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C8" w:rsidRDefault="00BE54C8" w:rsidP="00BE54C8">
      <w:pPr>
        <w:pStyle w:val="1"/>
        <w:ind w:left="0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Опубликовано в газете «Чапаевский вестник» № 9 от 31.07.2015</w:t>
      </w:r>
    </w:p>
    <w:p w:rsidR="00376DB4" w:rsidRDefault="00376DB4" w:rsidP="00376DB4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</w:p>
    <w:p w:rsidR="00376DB4" w:rsidRPr="00376DB4" w:rsidRDefault="00376DB4" w:rsidP="00376DB4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  <w:r w:rsidRPr="00376DB4">
        <w:rPr>
          <w:rFonts w:ascii="Arial" w:hAnsi="Arial" w:cs="Arial"/>
          <w:b w:val="0"/>
          <w:sz w:val="24"/>
          <w:szCs w:val="24"/>
        </w:rPr>
        <w:t>Администрация Чапаевского сельского поселения</w:t>
      </w:r>
    </w:p>
    <w:p w:rsidR="00376DB4" w:rsidRPr="00376DB4" w:rsidRDefault="00376DB4" w:rsidP="00376DB4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  <w:r w:rsidRPr="00376DB4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76DB4">
        <w:rPr>
          <w:rFonts w:ascii="Arial" w:hAnsi="Arial" w:cs="Arial"/>
          <w:b w:val="0"/>
          <w:sz w:val="24"/>
          <w:szCs w:val="24"/>
        </w:rPr>
        <w:t>Костромской области</w:t>
      </w:r>
    </w:p>
    <w:p w:rsidR="00376DB4" w:rsidRPr="00376DB4" w:rsidRDefault="00376DB4" w:rsidP="00376DB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76DB4" w:rsidRPr="00376DB4" w:rsidRDefault="00376DB4" w:rsidP="00376DB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76DB4">
        <w:rPr>
          <w:rFonts w:ascii="Arial" w:hAnsi="Arial" w:cs="Arial"/>
          <w:bCs/>
          <w:sz w:val="24"/>
          <w:szCs w:val="24"/>
        </w:rPr>
        <w:t>ПОСТАНОВЛЕНИЕ</w:t>
      </w:r>
    </w:p>
    <w:p w:rsidR="00376DB4" w:rsidRPr="00376DB4" w:rsidRDefault="00376DB4" w:rsidP="00376DB4">
      <w:pPr>
        <w:pStyle w:val="a3"/>
        <w:keepNext w:val="0"/>
        <w:spacing w:before="0" w:after="0"/>
        <w:jc w:val="both"/>
        <w:rPr>
          <w:rFonts w:eastAsia="Times New Roman" w:cs="Arial"/>
          <w:sz w:val="24"/>
          <w:szCs w:val="24"/>
        </w:rPr>
      </w:pPr>
      <w:r w:rsidRPr="00376DB4">
        <w:rPr>
          <w:rFonts w:eastAsia="Times New Roman" w:cs="Arial"/>
          <w:sz w:val="24"/>
          <w:szCs w:val="24"/>
        </w:rPr>
        <w:t>от 16 июля 2015</w:t>
      </w:r>
      <w:r>
        <w:rPr>
          <w:rFonts w:eastAsia="Times New Roman" w:cs="Arial"/>
          <w:sz w:val="24"/>
          <w:szCs w:val="24"/>
        </w:rPr>
        <w:t xml:space="preserve"> г.   </w:t>
      </w:r>
      <w:r w:rsidRPr="00376DB4">
        <w:rPr>
          <w:rFonts w:eastAsia="Times New Roman" w:cs="Arial"/>
          <w:sz w:val="24"/>
          <w:szCs w:val="24"/>
        </w:rPr>
        <w:t>№ 31</w:t>
      </w:r>
    </w:p>
    <w:p w:rsidR="00376DB4" w:rsidRPr="00376DB4" w:rsidRDefault="00376DB4" w:rsidP="00376D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DB4" w:rsidRPr="00376DB4" w:rsidRDefault="00376DB4" w:rsidP="00376DB4">
      <w:pPr>
        <w:tabs>
          <w:tab w:val="left" w:pos="5954"/>
          <w:tab w:val="left" w:pos="6663"/>
          <w:tab w:val="left" w:pos="9921"/>
        </w:tabs>
        <w:spacing w:after="0" w:line="240" w:lineRule="auto"/>
        <w:ind w:right="-2"/>
        <w:rPr>
          <w:rFonts w:ascii="Arial" w:hAnsi="Arial" w:cs="Arial"/>
          <w:bCs/>
          <w:color w:val="000000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 xml:space="preserve">О </w:t>
      </w:r>
      <w:r w:rsidRPr="00376DB4">
        <w:rPr>
          <w:rFonts w:ascii="Arial" w:hAnsi="Arial" w:cs="Arial"/>
          <w:bCs/>
          <w:color w:val="000000"/>
          <w:sz w:val="24"/>
          <w:szCs w:val="24"/>
        </w:rPr>
        <w:t xml:space="preserve">внесении изменений и дополнений в постановление от 24.11.2014 года № 52 </w:t>
      </w:r>
      <w:r w:rsidRPr="00376DB4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виде».                                                                   </w:t>
      </w:r>
    </w:p>
    <w:p w:rsidR="00376DB4" w:rsidRPr="00376DB4" w:rsidRDefault="00376DB4" w:rsidP="00376DB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76DB4" w:rsidRPr="00376DB4" w:rsidRDefault="00376DB4" w:rsidP="00376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 xml:space="preserve">1. Внести в постановление от </w:t>
      </w:r>
      <w:r w:rsidRPr="00376DB4">
        <w:rPr>
          <w:rFonts w:ascii="Arial" w:hAnsi="Arial" w:cs="Arial"/>
          <w:bCs/>
          <w:color w:val="000000"/>
          <w:sz w:val="24"/>
          <w:szCs w:val="24"/>
        </w:rPr>
        <w:t xml:space="preserve">24.11.2014 года № 52 </w:t>
      </w:r>
      <w:r w:rsidRPr="00376DB4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виде», следующие изменения: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1) пункты 6-8 изложить в следующей редакции: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 xml:space="preserve">«6. Для </w:t>
      </w:r>
      <w:r w:rsidRPr="00376DB4">
        <w:rPr>
          <w:rFonts w:ascii="Arial" w:hAnsi="Arial" w:cs="Arial"/>
          <w:color w:val="000000"/>
          <w:sz w:val="24"/>
          <w:szCs w:val="24"/>
        </w:rPr>
        <w:t xml:space="preserve">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Pr="00376DB4">
        <w:rPr>
          <w:rFonts w:ascii="Arial" w:hAnsi="Arial" w:cs="Arial"/>
          <w:iCs/>
          <w:color w:val="000000"/>
          <w:sz w:val="24"/>
          <w:szCs w:val="24"/>
        </w:rPr>
        <w:t xml:space="preserve">Администрацию </w:t>
      </w:r>
      <w:r w:rsidRPr="00376DB4">
        <w:rPr>
          <w:rFonts w:ascii="Arial" w:hAnsi="Arial" w:cs="Arial"/>
          <w:color w:val="000000"/>
          <w:sz w:val="24"/>
          <w:szCs w:val="24"/>
        </w:rPr>
        <w:t>лично</w:t>
      </w:r>
      <w:r w:rsidRPr="00376DB4">
        <w:rPr>
          <w:rFonts w:ascii="Arial" w:hAnsi="Arial" w:cs="Arial"/>
          <w:sz w:val="24"/>
          <w:szCs w:val="24"/>
        </w:rPr>
        <w:t>, письменно, по телефону, по электронной почте, через федеральную государственную информационную систему «Единый портал государственных и муниципальных услуг (функций)» или региональную информационную систему «Единый портал Костромской области».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 xml:space="preserve">7. Для получения сведений о ходе предоставления муниципальной услуги заявитель обращается в </w:t>
      </w:r>
      <w:r w:rsidRPr="00376DB4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Pr="00376DB4">
        <w:rPr>
          <w:rFonts w:ascii="Arial" w:hAnsi="Arial" w:cs="Arial"/>
          <w:sz w:val="24"/>
          <w:szCs w:val="24"/>
        </w:rPr>
        <w:t>лично, письменно, по телефону, по электронной почте, через региональную информационную систему «Единый портал Костромской области)» после прохождения процедур авторизации.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8. 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</w:t>
      </w:r>
      <w:r w:rsidRPr="00376DB4">
        <w:rPr>
          <w:rFonts w:ascii="Arial" w:hAnsi="Arial" w:cs="Arial"/>
          <w:color w:val="000000"/>
          <w:sz w:val="24"/>
          <w:szCs w:val="24"/>
        </w:rPr>
        <w:t xml:space="preserve">, а при использовании региональной информационной системы «Единый портал Костромской области», после прохождения процедур авторизации.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 w:rsidRPr="00376DB4">
        <w:rPr>
          <w:rFonts w:ascii="Arial" w:hAnsi="Arial" w:cs="Arial"/>
          <w:iCs/>
          <w:color w:val="000000"/>
          <w:sz w:val="24"/>
          <w:szCs w:val="24"/>
        </w:rPr>
        <w:t>администрации Чапаевского сельского поселения Красносельского муниципального района Костромской области</w:t>
      </w:r>
      <w:r w:rsidRPr="00376DB4">
        <w:rPr>
          <w:rFonts w:ascii="Arial" w:hAnsi="Arial" w:cs="Arial"/>
          <w:color w:val="000000"/>
          <w:sz w:val="24"/>
          <w:szCs w:val="24"/>
        </w:rPr>
        <w:t xml:space="preserve"> с использованием электронной подписи.»;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2) пункт 10 дополнить абзацем следующего содержания: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 xml:space="preserve">в региональной  информационной системе «Единый портал Костромской области» </w:t>
      </w:r>
      <w:r w:rsidRPr="00376DB4">
        <w:rPr>
          <w:rFonts w:ascii="Arial" w:hAnsi="Arial" w:cs="Arial"/>
          <w:color w:val="000000"/>
          <w:sz w:val="24"/>
          <w:szCs w:val="24"/>
        </w:rPr>
        <w:t>(</w:t>
      </w:r>
      <w:hyperlink r:id="rId6" w:history="1">
        <w:r w:rsidRPr="00376DB4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376DB4">
          <w:rPr>
            <w:rStyle w:val="a5"/>
            <w:rFonts w:ascii="Arial" w:hAnsi="Arial" w:cs="Arial"/>
            <w:sz w:val="24"/>
            <w:szCs w:val="24"/>
          </w:rPr>
          <w:t>//44</w:t>
        </w:r>
        <w:r w:rsidRPr="00376DB4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376DB4">
          <w:rPr>
            <w:rStyle w:val="a5"/>
            <w:rFonts w:ascii="Arial" w:hAnsi="Arial" w:cs="Arial"/>
            <w:sz w:val="24"/>
            <w:szCs w:val="24"/>
          </w:rPr>
          <w:t>.</w:t>
        </w:r>
        <w:r w:rsidRPr="00376DB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376DB4">
        <w:rPr>
          <w:rFonts w:ascii="Arial" w:hAnsi="Arial" w:cs="Arial"/>
          <w:color w:val="000000"/>
          <w:sz w:val="24"/>
          <w:szCs w:val="24"/>
        </w:rPr>
        <w:t>);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DB4">
        <w:rPr>
          <w:rFonts w:ascii="Arial" w:hAnsi="Arial" w:cs="Arial"/>
          <w:color w:val="000000"/>
          <w:sz w:val="24"/>
          <w:szCs w:val="24"/>
        </w:rPr>
        <w:t>3) абзац второй пункта 13 после слов «Федеральная служба государственной регистрации, кадастра и картографии, « дополнить словами «Управление записи актов гражданского состояния Костромской области,»;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DB4">
        <w:rPr>
          <w:rFonts w:ascii="Arial" w:hAnsi="Arial" w:cs="Arial"/>
          <w:color w:val="000000"/>
          <w:sz w:val="24"/>
          <w:szCs w:val="24"/>
        </w:rPr>
        <w:t>4) подпункт «ж» пункта 19 признать утратившим силу;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DB4">
        <w:rPr>
          <w:rFonts w:ascii="Arial" w:hAnsi="Arial" w:cs="Arial"/>
          <w:color w:val="000000"/>
          <w:sz w:val="24"/>
          <w:szCs w:val="24"/>
        </w:rPr>
        <w:t>5) в подпункте 20: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color w:val="000000"/>
          <w:sz w:val="24"/>
          <w:szCs w:val="24"/>
        </w:rPr>
        <w:lastRenderedPageBreak/>
        <w:t>подпункт «л» признать утратившим силу;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в абзаце втором подпункта «л» слова «в подпунктах «и», «к», «л» заменить словами «в подпунктах «и», «к»;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6) подпункт 21 признать утратившим силу;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7) в абзаце втором пункта 25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области.»;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8) в пункте 28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9) пункт 34 изложить в следующей редакции: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«34.Оснований для отказа в приеме заявления и документов, необходимых для предоставления муниципальной услуги нормативными правовыми актами не предусмотрено.»;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10) пункты 39-47 изложить в следующей редакции: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«39. 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40.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  <w:r w:rsidRPr="00376DB4">
        <w:rPr>
          <w:rFonts w:ascii="Arial" w:hAnsi="Arial" w:cs="Arial"/>
          <w:i/>
          <w:sz w:val="24"/>
          <w:szCs w:val="24"/>
        </w:rPr>
        <w:t xml:space="preserve"> 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303"/>
      <w:bookmarkEnd w:id="0"/>
      <w:r w:rsidRPr="00376DB4">
        <w:rPr>
          <w:rFonts w:ascii="Arial" w:hAnsi="Arial" w:cs="Arial"/>
          <w:sz w:val="24"/>
          <w:szCs w:val="24"/>
        </w:rPr>
        <w:t>41. Центральный вход в здание оборудован информационной табличкой (вывеской), содержащими информацию о наименовании и графике работы.</w:t>
      </w:r>
      <w:r w:rsidRPr="00376DB4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42.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07"/>
      <w:bookmarkEnd w:id="1"/>
      <w:r w:rsidRPr="00376DB4">
        <w:rPr>
          <w:rFonts w:ascii="Arial" w:hAnsi="Arial" w:cs="Arial"/>
          <w:sz w:val="24"/>
          <w:szCs w:val="24"/>
        </w:rPr>
        <w:t>43. Места ожидания в очереди на предоставление или получение документов комфортные для граждан, оборудованы стульями (кресельными секциями, скамьями), местами общественного пользования.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44. Помещения приема граждан оборудованы информационными табличками с указанием: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наименования структурного подразделения Администрации;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номера помещения;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фамилии, имени, отчества и должности специалиста;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технического перерыва (при наличии).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45.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46.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47. На информационных стендах размещается следующая информация: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текст настоящего административного регламента с приложениями;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lastRenderedPageBreak/>
        <w:t>формы документов, необходимых для заполнения заявителем или образцы их заполнения;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11) пункт 50 изложить в следующей редакции: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«50. Срок регистрации заявления заявителя о предоставлении муниципальной услуги составляет 15 минут.»;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12) в пунктах 51, 52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области.»;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13) пункт 53 изложить в следующей редакции: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«53. Показателями доступности и качества предоставления муниципальной услуги являются: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1) количество необходимых и достаточных посещений заявителем администрации для получения муниципальной услуги не превышает двух раз;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2) время обращения с должностными лицами при предоставлении муниципальной услуги не должно превышать 15 минут;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3) заявителю предоставляется информация о ходе предоставления муниципальной услуги, в том числе с использованием региональной информационной системы «Единый портал Костромской области».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Администрации с использованием электронной подписи;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 xml:space="preserve">4) предоставление муниципальной услуги также осуществляется МФЦ по принципу «одного окна»,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</w:t>
      </w:r>
      <w:r w:rsidRPr="00376DB4">
        <w:rPr>
          <w:rFonts w:ascii="Arial" w:hAnsi="Arial" w:cs="Arial"/>
          <w:sz w:val="24"/>
          <w:szCs w:val="24"/>
          <w:lang w:val="en-US"/>
        </w:rPr>
        <w:t>c</w:t>
      </w:r>
      <w:r w:rsidRPr="00376DB4">
        <w:rPr>
          <w:rFonts w:ascii="Arial" w:hAnsi="Arial" w:cs="Arial"/>
          <w:sz w:val="24"/>
          <w:szCs w:val="24"/>
        </w:rPr>
        <w:t xml:space="preserve">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5) предоставление муниципальной услуги может осуществляться в электронном виде с использованием региональной информационной системы «Единый портал Костромской области»;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6)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получить указанный результат в форме документа на бумажном носителе.»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14) пункт 54 признать утратившим силу;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15) в подпункте 3 пункта 58 слова «федеральную государственную информационную систему «Единый портал государственных и муниципальных услуг (функций)» заменить словами «региональную информационную систему «Единый портал Костромской области.»;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16) абзацы седьмой-одиннадцатый пункта 59 признать утратившими силу;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17) абзацы третий-седьмой пункта 61 признать утратившими силу;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18) в пункте 62: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в абзаце первом и подпункте 2 слова «федеральную государственную информационную систему «Единый портал государственных и муниципальных услуг (функций)» заменить словами «региональную информационную систему «Единый портал Костромской области;»;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подпункт 3 дополнить абзацем следующего содержания: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lastRenderedPageBreak/>
        <w:t>«если заявление поступило с пустыми полями;»;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в подпункте 4 слова « в раздел «Личный кабинет» исключить.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19) в абзаце пятом пункта 67 слова ««федеральной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области».»;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20) в пункте 77 цифру «26» заменить цифрой «35»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21) в подпунктах «а», «б» пункта 92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 заменить словами «региональную информационную систему «Единый портал Костромской области»;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22) дополнить пунктом 94.1 следующего содержания: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«94.1. В случае обнаружения опечаток и ошибок (далее - технические ошибки) в выданных в результате предоставления муниципальной услуги документах, заявитель направляет в адрес Администрации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Заявление в порядке, установленном инструкцией по делопроизводству Администрации, передается на рассмотрение специалисту, ответственному за оформление и выдачу документов.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Жалоба заявителя на отказ Администрации, должностного лица администрации,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порядке, установленном главой 5 настоящего административного регламента.»;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23) главу 4 изложить в следующей редакции: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 xml:space="preserve">«Глава 4. Порядок и формы контроля за предоставлением 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муниципальной услуги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76DB4">
        <w:rPr>
          <w:rFonts w:ascii="Arial" w:hAnsi="Arial" w:cs="Arial"/>
          <w:sz w:val="24"/>
          <w:szCs w:val="24"/>
        </w:rPr>
        <w:t xml:space="preserve">95.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Pr="00376DB4">
        <w:rPr>
          <w:rFonts w:ascii="Arial" w:hAnsi="Arial" w:cs="Arial"/>
          <w:iCs/>
          <w:sz w:val="24"/>
          <w:szCs w:val="24"/>
        </w:rPr>
        <w:t xml:space="preserve">главой администрации сельского поселения, а в период его отсутствия заместителем главы администрации. </w:t>
      </w:r>
    </w:p>
    <w:p w:rsidR="00376DB4" w:rsidRPr="00376DB4" w:rsidRDefault="00376DB4" w:rsidP="00376DB4">
      <w:pPr>
        <w:tabs>
          <w:tab w:val="left" w:pos="10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96.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376DB4" w:rsidRPr="00376DB4" w:rsidRDefault="00376DB4" w:rsidP="00376DB4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97. Проверки могут быть плановыми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– тематические проверки. 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376DB4" w:rsidRPr="00376DB4" w:rsidRDefault="00376DB4" w:rsidP="00376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98. Контроль за полнотой и качеством предоставления муниципальной услуги включает в себя:</w:t>
      </w:r>
    </w:p>
    <w:p w:rsidR="00376DB4" w:rsidRPr="00376DB4" w:rsidRDefault="00376DB4" w:rsidP="00376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lastRenderedPageBreak/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376DB4" w:rsidRPr="00376DB4" w:rsidRDefault="00376DB4" w:rsidP="00376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 xml:space="preserve">- выявление и устранение нарушений прав граждан, юридических лиц, индивидуальных предпринимателей. </w:t>
      </w:r>
    </w:p>
    <w:p w:rsidR="00376DB4" w:rsidRPr="00376DB4" w:rsidRDefault="00376DB4" w:rsidP="00376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99.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утверждается Распоряжением главы сельского поселения.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376DB4" w:rsidRPr="00376DB4" w:rsidRDefault="00376DB4" w:rsidP="00376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100.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законодательства.</w:t>
      </w:r>
    </w:p>
    <w:p w:rsidR="00376DB4" w:rsidRPr="00376DB4" w:rsidRDefault="00376DB4" w:rsidP="00376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101. Должностные лица Администрации в случае ненадлежащих предоставления муниципальной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76DB4" w:rsidRPr="00376DB4" w:rsidRDefault="00376DB4" w:rsidP="00376DB4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Style w:val="a6"/>
          <w:rFonts w:ascii="Arial" w:hAnsi="Arial" w:cs="Arial"/>
          <w:sz w:val="24"/>
          <w:szCs w:val="24"/>
        </w:rPr>
        <w:t>102.</w:t>
      </w:r>
      <w:r w:rsidRPr="00376DB4">
        <w:rPr>
          <w:rFonts w:ascii="Arial" w:hAnsi="Arial" w:cs="Arial"/>
          <w:sz w:val="24"/>
          <w:szCs w:val="24"/>
        </w:rPr>
        <w:t xml:space="preserve"> Администрация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 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103. Заинтересованные лица вправе обратиться устно, направить обращение, в письменной форме или в формате электронного документа в адрес главы администрации с просьбой о проведении проверки на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104. Обращение заинтересованных лиц, поступившее в Администрацию, рассматривается в течении 30 дней со дня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105. Жалоба заявителя рассматривается в порядке, установленном главой 5 настоящего административного регламента.»;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24) приложение № 5 к административному регламенту признать утратившим силу.</w:t>
      </w:r>
    </w:p>
    <w:p w:rsidR="00376DB4" w:rsidRPr="00376DB4" w:rsidRDefault="00376DB4" w:rsidP="0037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DB4" w:rsidRPr="00376DB4" w:rsidRDefault="00376DB4" w:rsidP="00376DB4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2. Настоящее постановление вступает в силу со дня его опубликования.</w:t>
      </w:r>
    </w:p>
    <w:p w:rsidR="00376DB4" w:rsidRPr="00376DB4" w:rsidRDefault="00376DB4" w:rsidP="00376DB4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6DB4" w:rsidRPr="00376DB4" w:rsidRDefault="00376DB4" w:rsidP="00376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6DB4" w:rsidRPr="00376DB4" w:rsidRDefault="00376DB4" w:rsidP="00376DB4">
      <w:pPr>
        <w:tabs>
          <w:tab w:val="left" w:pos="66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DB4" w:rsidRPr="00376DB4" w:rsidRDefault="00376DB4" w:rsidP="00376DB4">
      <w:pPr>
        <w:tabs>
          <w:tab w:val="left" w:pos="66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DB4" w:rsidRPr="00376DB4" w:rsidRDefault="00376DB4" w:rsidP="00376DB4">
      <w:pPr>
        <w:tabs>
          <w:tab w:val="left" w:pos="66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DB4">
        <w:rPr>
          <w:rFonts w:ascii="Arial" w:hAnsi="Arial" w:cs="Arial"/>
          <w:sz w:val="24"/>
          <w:szCs w:val="24"/>
        </w:rPr>
        <w:t>Глава поселения                                            Г.А.Смирнова</w:t>
      </w:r>
    </w:p>
    <w:p w:rsidR="00376DB4" w:rsidRPr="00376DB4" w:rsidRDefault="00376DB4" w:rsidP="00376DB4">
      <w:pPr>
        <w:tabs>
          <w:tab w:val="left" w:pos="66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FB4" w:rsidRPr="00376DB4" w:rsidRDefault="00C24FB4">
      <w:pPr>
        <w:rPr>
          <w:rFonts w:ascii="Arial" w:hAnsi="Arial" w:cs="Arial"/>
          <w:sz w:val="24"/>
          <w:szCs w:val="24"/>
        </w:rPr>
      </w:pPr>
    </w:p>
    <w:sectPr w:rsidR="00C24FB4" w:rsidRPr="00376DB4" w:rsidSect="00376DB4">
      <w:headerReference w:type="default" r:id="rId7"/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83" w:rsidRDefault="007E1E83" w:rsidP="00376DB4">
      <w:pPr>
        <w:spacing w:after="0" w:line="240" w:lineRule="auto"/>
      </w:pPr>
      <w:r>
        <w:separator/>
      </w:r>
    </w:p>
  </w:endnote>
  <w:endnote w:type="continuationSeparator" w:id="0">
    <w:p w:rsidR="007E1E83" w:rsidRDefault="007E1E83" w:rsidP="0037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B4" w:rsidRDefault="00376DB4">
    <w:pPr>
      <w:pStyle w:val="a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83" w:rsidRDefault="007E1E83" w:rsidP="00376DB4">
      <w:pPr>
        <w:spacing w:after="0" w:line="240" w:lineRule="auto"/>
      </w:pPr>
      <w:r>
        <w:separator/>
      </w:r>
    </w:p>
  </w:footnote>
  <w:footnote w:type="continuationSeparator" w:id="0">
    <w:p w:rsidR="007E1E83" w:rsidRDefault="007E1E83" w:rsidP="0037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B4" w:rsidRDefault="00376DB4" w:rsidP="00376DB4">
    <w:pPr>
      <w:pStyle w:val="a8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B4"/>
    <w:rsid w:val="00376DB4"/>
    <w:rsid w:val="006247EC"/>
    <w:rsid w:val="007E1E83"/>
    <w:rsid w:val="009C223C"/>
    <w:rsid w:val="00AE5B53"/>
    <w:rsid w:val="00BE54C8"/>
    <w:rsid w:val="00C2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DB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DB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3">
    <w:name w:val="Заголовок"/>
    <w:basedOn w:val="a"/>
    <w:next w:val="a4"/>
    <w:rsid w:val="00376DB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376DB4"/>
    <w:rPr>
      <w:color w:val="0000FF"/>
      <w:u w:val="single"/>
    </w:rPr>
  </w:style>
  <w:style w:type="character" w:styleId="a6">
    <w:name w:val="Strong"/>
    <w:qFormat/>
    <w:rsid w:val="00376DB4"/>
    <w:rPr>
      <w:b/>
      <w:bCs/>
    </w:rPr>
  </w:style>
  <w:style w:type="paragraph" w:styleId="a4">
    <w:name w:val="Body Text"/>
    <w:basedOn w:val="a"/>
    <w:link w:val="a7"/>
    <w:uiPriority w:val="99"/>
    <w:semiHidden/>
    <w:unhideWhenUsed/>
    <w:rsid w:val="00376DB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76DB4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7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DB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7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6D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4gosuslug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2254</Words>
  <Characters>12849</Characters>
  <Application>Microsoft Office Word</Application>
  <DocSecurity>0</DocSecurity>
  <Lines>107</Lines>
  <Paragraphs>30</Paragraphs>
  <ScaleCrop>false</ScaleCrop>
  <Company>Чапаевское поселение</Company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2015-07-29T09:47:00Z</cp:lastPrinted>
  <dcterms:created xsi:type="dcterms:W3CDTF">2015-07-29T09:44:00Z</dcterms:created>
  <dcterms:modified xsi:type="dcterms:W3CDTF">2015-08-04T06:12:00Z</dcterms:modified>
</cp:coreProperties>
</file>